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090E" w14:textId="77777777" w:rsidR="00E36111" w:rsidRDefault="001137F2" w:rsidP="001137F2">
      <w:pPr>
        <w:pStyle w:val="Bezproreda"/>
      </w:pPr>
      <w:r>
        <w:t>OŠ DONJI KRALJEVEC</w:t>
      </w:r>
    </w:p>
    <w:p w14:paraId="39B9456A" w14:textId="616C5609" w:rsidR="001137F2" w:rsidRDefault="001137F2" w:rsidP="001137F2">
      <w:pPr>
        <w:pStyle w:val="Bezproreda"/>
      </w:pPr>
      <w:r>
        <w:t xml:space="preserve">D.KRALJEVEC, </w:t>
      </w:r>
      <w:r w:rsidR="00592EAB">
        <w:t>17.07.2025.</w:t>
      </w:r>
    </w:p>
    <w:p w14:paraId="13A8B992" w14:textId="77777777" w:rsidR="001137F2" w:rsidRDefault="001137F2" w:rsidP="001137F2">
      <w:pPr>
        <w:pStyle w:val="Bezproreda"/>
      </w:pPr>
    </w:p>
    <w:p w14:paraId="4AE3C325" w14:textId="77777777" w:rsidR="001137F2" w:rsidRDefault="001137F2" w:rsidP="001137F2">
      <w:pPr>
        <w:pStyle w:val="Bezproreda"/>
      </w:pPr>
    </w:p>
    <w:p w14:paraId="1EC2499F" w14:textId="240FA00F" w:rsidR="001137F2" w:rsidRPr="00ED7F06" w:rsidRDefault="001137F2" w:rsidP="001137F2">
      <w:pPr>
        <w:pStyle w:val="Bezproreda"/>
        <w:rPr>
          <w:b/>
          <w:i/>
        </w:rPr>
      </w:pPr>
      <w:r>
        <w:tab/>
      </w:r>
      <w:r>
        <w:tab/>
      </w:r>
      <w:r>
        <w:tab/>
      </w:r>
      <w:r w:rsidR="00665587">
        <w:rPr>
          <w:b/>
          <w:i/>
        </w:rPr>
        <w:t>OBRAZLOŽENJE</w:t>
      </w:r>
      <w:r w:rsidRPr="00ED7F06">
        <w:rPr>
          <w:b/>
          <w:i/>
        </w:rPr>
        <w:t xml:space="preserve"> </w:t>
      </w:r>
      <w:r w:rsidR="008D21F5">
        <w:rPr>
          <w:b/>
          <w:i/>
        </w:rPr>
        <w:t xml:space="preserve">IZVRŠENJA </w:t>
      </w:r>
      <w:r w:rsidRPr="00ED7F06">
        <w:rPr>
          <w:b/>
          <w:i/>
        </w:rPr>
        <w:t xml:space="preserve"> PRORAČUNA ZA 202</w:t>
      </w:r>
      <w:r w:rsidR="008D21F5">
        <w:rPr>
          <w:b/>
          <w:i/>
        </w:rPr>
        <w:t>4</w:t>
      </w:r>
      <w:r w:rsidRPr="00ED7F06">
        <w:rPr>
          <w:b/>
          <w:i/>
        </w:rPr>
        <w:t>.</w:t>
      </w:r>
    </w:p>
    <w:p w14:paraId="1E8F10CF" w14:textId="1EB7D7EE" w:rsidR="001137F2" w:rsidRPr="00ED7F06" w:rsidRDefault="001137F2" w:rsidP="001137F2">
      <w:pPr>
        <w:pStyle w:val="Bezproreda"/>
        <w:rPr>
          <w:b/>
          <w:i/>
        </w:rPr>
      </w:pPr>
      <w:r w:rsidRPr="00ED7F06">
        <w:rPr>
          <w:b/>
          <w:i/>
        </w:rPr>
        <w:tab/>
      </w:r>
      <w:r w:rsidRPr="00ED7F06">
        <w:rPr>
          <w:b/>
          <w:i/>
        </w:rPr>
        <w:tab/>
      </w:r>
      <w:r w:rsidRPr="00ED7F06">
        <w:rPr>
          <w:b/>
          <w:i/>
        </w:rPr>
        <w:tab/>
      </w:r>
      <w:r w:rsidRPr="00ED7F06">
        <w:rPr>
          <w:b/>
          <w:i/>
        </w:rPr>
        <w:tab/>
      </w:r>
    </w:p>
    <w:p w14:paraId="7184A9F1" w14:textId="77777777" w:rsidR="001137F2" w:rsidRPr="00302F69" w:rsidRDefault="001137F2" w:rsidP="00302F69">
      <w:pPr>
        <w:pStyle w:val="Bezproreda"/>
      </w:pPr>
    </w:p>
    <w:p w14:paraId="09786D1A" w14:textId="77777777" w:rsidR="001137F2" w:rsidRDefault="001137F2" w:rsidP="001137F2">
      <w:pPr>
        <w:pStyle w:val="Bezproreda"/>
      </w:pPr>
    </w:p>
    <w:p w14:paraId="6BFE3D4F" w14:textId="77777777" w:rsidR="001137F2" w:rsidRDefault="001137F2" w:rsidP="001137F2">
      <w:pPr>
        <w:pStyle w:val="Bezproreda"/>
      </w:pPr>
    </w:p>
    <w:p w14:paraId="1382E8C0" w14:textId="77777777" w:rsidR="001137F2" w:rsidRDefault="001137F2" w:rsidP="001137F2">
      <w:pPr>
        <w:pStyle w:val="Bezproreda"/>
      </w:pPr>
    </w:p>
    <w:p w14:paraId="33FDF3C6" w14:textId="73E377FA" w:rsidR="001137F2" w:rsidRDefault="00FE3B08" w:rsidP="001137F2">
      <w:pPr>
        <w:pStyle w:val="Bezproreda"/>
        <w:rPr>
          <w:b/>
          <w:i/>
        </w:rPr>
      </w:pPr>
      <w:r>
        <w:rPr>
          <w:b/>
          <w:i/>
        </w:rPr>
        <w:t>TABLICA OPĆI DIO – RAČUN PRIHODA I RASHODA</w:t>
      </w:r>
      <w:r w:rsidR="00707CEF">
        <w:rPr>
          <w:b/>
          <w:i/>
        </w:rPr>
        <w:t xml:space="preserve"> prikazuje prihode i rashode općenito, dok su kod tablice POSEBNI DIO – prikazani rashodi po izvorima financiranja.</w:t>
      </w:r>
    </w:p>
    <w:p w14:paraId="3532EF85" w14:textId="77777777" w:rsidR="00FE3B08" w:rsidRDefault="00FE3B08" w:rsidP="001137F2">
      <w:pPr>
        <w:pStyle w:val="Bezproreda"/>
        <w:rPr>
          <w:b/>
          <w:i/>
        </w:rPr>
      </w:pPr>
    </w:p>
    <w:p w14:paraId="02FCAC24" w14:textId="1278CDAB" w:rsidR="00FE3B08" w:rsidRDefault="00FE3B08" w:rsidP="001137F2">
      <w:pPr>
        <w:pStyle w:val="Bezproreda"/>
        <w:rPr>
          <w:b/>
          <w:i/>
        </w:rPr>
      </w:pPr>
      <w:r>
        <w:rPr>
          <w:b/>
          <w:i/>
        </w:rPr>
        <w:t>SKUPINA – prikazuje konta prihoda i rashoda</w:t>
      </w:r>
    </w:p>
    <w:p w14:paraId="70B9C7E0" w14:textId="443EAD3F" w:rsidR="00FE3B08" w:rsidRPr="00FE3B08" w:rsidRDefault="00FE3B08" w:rsidP="00FE3B08">
      <w:pPr>
        <w:pStyle w:val="Bezproreda"/>
        <w:rPr>
          <w:b/>
          <w:bCs/>
          <w:i/>
          <w:iCs/>
        </w:rPr>
      </w:pPr>
      <w:r>
        <w:rPr>
          <w:b/>
          <w:i/>
        </w:rPr>
        <w:t xml:space="preserve">IZVOR: </w:t>
      </w:r>
      <w:r w:rsidRPr="00FE3B08">
        <w:rPr>
          <w:b/>
          <w:bCs/>
          <w:i/>
          <w:iCs/>
        </w:rPr>
        <w:t>IZVORI FINANCIRANJA</w:t>
      </w:r>
    </w:p>
    <w:p w14:paraId="2235DA68" w14:textId="77777777" w:rsidR="00FE3B08" w:rsidRPr="00FE3B08" w:rsidRDefault="00FE3B08" w:rsidP="00FE3B08">
      <w:pPr>
        <w:pStyle w:val="Bezproreda"/>
        <w:rPr>
          <w:b/>
          <w:bCs/>
          <w:i/>
          <w:iCs/>
        </w:rPr>
      </w:pPr>
    </w:p>
    <w:p w14:paraId="07088F57" w14:textId="77777777" w:rsidR="00FE3B08" w:rsidRPr="00FE3B08" w:rsidRDefault="00FE3B08" w:rsidP="00FE3B08">
      <w:pPr>
        <w:pStyle w:val="Bezproreda"/>
        <w:rPr>
          <w:b/>
          <w:bCs/>
          <w:i/>
          <w:iCs/>
        </w:rPr>
      </w:pPr>
      <w:r w:rsidRPr="00FE3B08">
        <w:rPr>
          <w:b/>
          <w:bCs/>
          <w:i/>
          <w:iCs/>
        </w:rPr>
        <w:t>Izvor 011 – prihodi od županija za plaće pomoćnika u nastavi, natjecanja…</w:t>
      </w:r>
    </w:p>
    <w:p w14:paraId="6E6FC1FD" w14:textId="77777777" w:rsidR="00FE3B08" w:rsidRPr="00FE3B08" w:rsidRDefault="00FE3B08" w:rsidP="00FE3B08">
      <w:pPr>
        <w:pStyle w:val="Bezproreda"/>
        <w:rPr>
          <w:b/>
          <w:bCs/>
          <w:i/>
          <w:iCs/>
        </w:rPr>
      </w:pPr>
      <w:r w:rsidRPr="00FE3B08">
        <w:rPr>
          <w:b/>
          <w:bCs/>
          <w:i/>
          <w:iCs/>
        </w:rPr>
        <w:t>Izvor 031- vlastiti i ostali prihodi-uplate roditelja za produženi boravak, najam dvorane..</w:t>
      </w:r>
    </w:p>
    <w:p w14:paraId="5071E864" w14:textId="3BA33A65" w:rsidR="00FE3B08" w:rsidRPr="00FE3B08" w:rsidRDefault="00FE3B08" w:rsidP="00FE3B08">
      <w:pPr>
        <w:pStyle w:val="Bezproreda"/>
        <w:rPr>
          <w:b/>
          <w:bCs/>
          <w:i/>
          <w:iCs/>
        </w:rPr>
      </w:pPr>
      <w:r w:rsidRPr="00FE3B08">
        <w:rPr>
          <w:b/>
          <w:bCs/>
          <w:i/>
          <w:iCs/>
        </w:rPr>
        <w:t xml:space="preserve">Izvor 043 -prihodi </w:t>
      </w:r>
      <w:r w:rsidR="00592EAB">
        <w:rPr>
          <w:b/>
          <w:bCs/>
          <w:i/>
          <w:iCs/>
        </w:rPr>
        <w:t>roditelja za produženi boravak, dvorana, aparat za kavu</w:t>
      </w:r>
    </w:p>
    <w:p w14:paraId="3CED2A4E" w14:textId="77777777" w:rsidR="00FE3B08" w:rsidRPr="00FE3B08" w:rsidRDefault="00FE3B08" w:rsidP="00FE3B08">
      <w:pPr>
        <w:pStyle w:val="Bezproreda"/>
        <w:rPr>
          <w:b/>
          <w:bCs/>
          <w:i/>
          <w:iCs/>
        </w:rPr>
      </w:pPr>
      <w:r w:rsidRPr="00FE3B08">
        <w:rPr>
          <w:b/>
          <w:bCs/>
          <w:i/>
          <w:iCs/>
        </w:rPr>
        <w:t xml:space="preserve">Izvor 044 -prihodi županije za decentralizirana sredstva -  materijalni troškovi, energenti, </w:t>
      </w:r>
      <w:proofErr w:type="spellStart"/>
      <w:r w:rsidRPr="00FE3B08">
        <w:rPr>
          <w:b/>
          <w:bCs/>
          <w:i/>
          <w:iCs/>
        </w:rPr>
        <w:t>inv.odr</w:t>
      </w:r>
      <w:proofErr w:type="spellEnd"/>
      <w:r w:rsidRPr="00FE3B08">
        <w:rPr>
          <w:b/>
          <w:bCs/>
          <w:i/>
          <w:iCs/>
        </w:rPr>
        <w:t>.</w:t>
      </w:r>
    </w:p>
    <w:p w14:paraId="717CD457" w14:textId="3688EAC3" w:rsidR="00FE3B08" w:rsidRPr="00FE3B08" w:rsidRDefault="00FE3B08" w:rsidP="00FE3B08">
      <w:pPr>
        <w:pStyle w:val="Bezproreda"/>
        <w:rPr>
          <w:b/>
          <w:bCs/>
          <w:i/>
          <w:iCs/>
        </w:rPr>
      </w:pPr>
      <w:r w:rsidRPr="00FE3B08">
        <w:rPr>
          <w:b/>
          <w:bCs/>
          <w:i/>
          <w:iCs/>
        </w:rPr>
        <w:t>Izvor 051- prihodi županije iz Eu projekata-pomoćnici u nastavi,...</w:t>
      </w:r>
    </w:p>
    <w:p w14:paraId="5CEAFDEC" w14:textId="77777777" w:rsidR="00FE3B08" w:rsidRPr="00FE3B08" w:rsidRDefault="00FE3B08" w:rsidP="00FE3B08">
      <w:pPr>
        <w:pStyle w:val="Bezproreda"/>
        <w:rPr>
          <w:b/>
          <w:bCs/>
          <w:i/>
          <w:iCs/>
        </w:rPr>
      </w:pPr>
      <w:r w:rsidRPr="00FE3B08">
        <w:rPr>
          <w:b/>
          <w:bCs/>
          <w:i/>
          <w:iCs/>
        </w:rPr>
        <w:t>Izvor 052 -prihodi od MZO za plaće, pomoći, nagrade</w:t>
      </w:r>
    </w:p>
    <w:p w14:paraId="3E1C2B5D" w14:textId="77777777" w:rsidR="00FE3B08" w:rsidRPr="00FE3B08" w:rsidRDefault="00FE3B08" w:rsidP="00FE3B08">
      <w:pPr>
        <w:pStyle w:val="Bezproreda"/>
        <w:rPr>
          <w:b/>
          <w:bCs/>
          <w:i/>
          <w:iCs/>
        </w:rPr>
      </w:pPr>
      <w:r w:rsidRPr="00FE3B08">
        <w:rPr>
          <w:b/>
          <w:bCs/>
          <w:i/>
          <w:iCs/>
        </w:rPr>
        <w:t xml:space="preserve">                 -prihodi općine za plaće u produženom boravku, dopunska prehrana učenika</w:t>
      </w:r>
    </w:p>
    <w:p w14:paraId="59B86673" w14:textId="77777777" w:rsidR="00FE3B08" w:rsidRPr="00FE3B08" w:rsidRDefault="00FE3B08" w:rsidP="00FE3B08">
      <w:pPr>
        <w:pStyle w:val="Bezproreda"/>
        <w:rPr>
          <w:b/>
          <w:bCs/>
          <w:i/>
          <w:iCs/>
        </w:rPr>
      </w:pPr>
      <w:r w:rsidRPr="00FE3B08">
        <w:rPr>
          <w:b/>
          <w:bCs/>
          <w:i/>
          <w:iCs/>
        </w:rPr>
        <w:t>Izvor 061- donacije od pravnih i fizičkih osoba</w:t>
      </w:r>
    </w:p>
    <w:p w14:paraId="4E2BDD61" w14:textId="74EDD267" w:rsidR="00FE3B08" w:rsidRDefault="00FE3B08" w:rsidP="001137F2">
      <w:pPr>
        <w:pStyle w:val="Bezproreda"/>
        <w:rPr>
          <w:b/>
          <w:i/>
        </w:rPr>
      </w:pPr>
      <w:r>
        <w:rPr>
          <w:b/>
          <w:i/>
        </w:rPr>
        <w:t xml:space="preserve">  </w:t>
      </w:r>
    </w:p>
    <w:p w14:paraId="3E9CD02A" w14:textId="30D3BF7C" w:rsidR="00FE3B08" w:rsidRDefault="00FE3B08" w:rsidP="001137F2">
      <w:pPr>
        <w:pStyle w:val="Bezproreda"/>
        <w:rPr>
          <w:b/>
          <w:i/>
        </w:rPr>
      </w:pPr>
      <w:r>
        <w:rPr>
          <w:b/>
          <w:i/>
        </w:rPr>
        <w:t>IZVRŠENJE 202</w:t>
      </w:r>
      <w:r w:rsidR="00592EAB">
        <w:rPr>
          <w:b/>
          <w:i/>
        </w:rPr>
        <w:t>4</w:t>
      </w:r>
      <w:r>
        <w:rPr>
          <w:b/>
          <w:i/>
        </w:rPr>
        <w:t>. god. – prikazuje stvarno stanje koje je bilo u 2023. godini</w:t>
      </w:r>
    </w:p>
    <w:p w14:paraId="2F2E1C4B" w14:textId="47EA68E6" w:rsidR="00FE3B08" w:rsidRDefault="00FE3B08" w:rsidP="001137F2">
      <w:pPr>
        <w:pStyle w:val="Bezproreda"/>
        <w:rPr>
          <w:b/>
          <w:i/>
        </w:rPr>
      </w:pPr>
      <w:r>
        <w:rPr>
          <w:b/>
          <w:i/>
        </w:rPr>
        <w:t>PLAN  za 202</w:t>
      </w:r>
      <w:r w:rsidR="00592EAB">
        <w:rPr>
          <w:b/>
          <w:i/>
        </w:rPr>
        <w:t>5</w:t>
      </w:r>
      <w:r>
        <w:rPr>
          <w:b/>
          <w:i/>
        </w:rPr>
        <w:t>. godinu – prikazuje što smo planirali, dok</w:t>
      </w:r>
    </w:p>
    <w:p w14:paraId="2E2B8B40" w14:textId="0667A77B" w:rsidR="00FE3B08" w:rsidRDefault="00FE3B08" w:rsidP="001137F2">
      <w:pPr>
        <w:pStyle w:val="Bezproreda"/>
        <w:rPr>
          <w:b/>
          <w:i/>
        </w:rPr>
      </w:pPr>
      <w:r>
        <w:rPr>
          <w:b/>
          <w:i/>
        </w:rPr>
        <w:t>IZVRŠENJE za 202</w:t>
      </w:r>
      <w:r w:rsidR="00592EAB">
        <w:rPr>
          <w:b/>
          <w:i/>
        </w:rPr>
        <w:t>5</w:t>
      </w:r>
      <w:r>
        <w:rPr>
          <w:b/>
          <w:i/>
        </w:rPr>
        <w:t>. godinu – prikazuje stvarno stanje</w:t>
      </w:r>
      <w:r w:rsidR="00707CEF">
        <w:rPr>
          <w:b/>
          <w:i/>
        </w:rPr>
        <w:t xml:space="preserve"> prihoda i </w:t>
      </w:r>
      <w:r>
        <w:rPr>
          <w:b/>
          <w:i/>
        </w:rPr>
        <w:t xml:space="preserve"> </w:t>
      </w:r>
      <w:r w:rsidR="003F4C9C">
        <w:rPr>
          <w:b/>
          <w:i/>
        </w:rPr>
        <w:t>utrošenih sredstava u 202</w:t>
      </w:r>
      <w:r w:rsidR="00592EAB">
        <w:rPr>
          <w:b/>
          <w:i/>
        </w:rPr>
        <w:t>5</w:t>
      </w:r>
      <w:r w:rsidR="003F4C9C">
        <w:rPr>
          <w:b/>
          <w:i/>
        </w:rPr>
        <w:t>. godini.</w:t>
      </w:r>
    </w:p>
    <w:p w14:paraId="7AE2DF16" w14:textId="77777777" w:rsidR="00FE3B08" w:rsidRPr="00ED7F06" w:rsidRDefault="00FE3B08" w:rsidP="001137F2">
      <w:pPr>
        <w:pStyle w:val="Bezproreda"/>
        <w:rPr>
          <w:b/>
          <w:i/>
        </w:rPr>
      </w:pPr>
    </w:p>
    <w:p w14:paraId="307DB83D" w14:textId="77777777" w:rsidR="007507B0" w:rsidRPr="00ED7F06" w:rsidRDefault="007507B0" w:rsidP="001137F2">
      <w:pPr>
        <w:pStyle w:val="Bezproreda"/>
        <w:rPr>
          <w:b/>
        </w:rPr>
      </w:pPr>
      <w:r w:rsidRPr="00ED7F06">
        <w:rPr>
          <w:b/>
        </w:rPr>
        <w:t>PRIHODI:</w:t>
      </w:r>
    </w:p>
    <w:p w14:paraId="6211D6AC" w14:textId="77777777" w:rsidR="007507B0" w:rsidRDefault="007507B0" w:rsidP="001137F2">
      <w:pPr>
        <w:pStyle w:val="Bezproreda"/>
      </w:pPr>
    </w:p>
    <w:p w14:paraId="61656E82" w14:textId="77777777" w:rsidR="001137F2" w:rsidRDefault="001137F2" w:rsidP="001137F2">
      <w:pPr>
        <w:pStyle w:val="Bezproreda"/>
      </w:pPr>
      <w:r>
        <w:t>Prihodi na kontu 636 – odnose se na plaće djelatnika, doprinose i putne troškove</w:t>
      </w:r>
    </w:p>
    <w:p w14:paraId="59A59704" w14:textId="36D40BE7" w:rsidR="001137F2" w:rsidRDefault="001137F2" w:rsidP="001137F2">
      <w:pPr>
        <w:pStyle w:val="Bezproreda"/>
      </w:pPr>
      <w:r>
        <w:t xml:space="preserve">Prihodi na kontu 652 – prihodi od </w:t>
      </w:r>
      <w:r w:rsidR="00F2354D">
        <w:t>učenika za izlete, osiguranja, ispiti.</w:t>
      </w:r>
      <w:r w:rsidR="007507B0">
        <w:t>..</w:t>
      </w:r>
    </w:p>
    <w:p w14:paraId="409F6D2A" w14:textId="77777777" w:rsidR="007507B0" w:rsidRDefault="007507B0" w:rsidP="001137F2">
      <w:pPr>
        <w:pStyle w:val="Bezproreda"/>
      </w:pPr>
      <w:r>
        <w:t>Prihodi na kontu 661 – odnose se na plaćanje usluga produženog boravka-roditelji, najam dvorane</w:t>
      </w:r>
    </w:p>
    <w:p w14:paraId="3F2BAFA3" w14:textId="77777777" w:rsidR="007507B0" w:rsidRDefault="007507B0" w:rsidP="001137F2">
      <w:pPr>
        <w:pStyle w:val="Bezproreda"/>
      </w:pPr>
      <w:r>
        <w:t>Prihodi na kontu 663 – planirane donacije</w:t>
      </w:r>
    </w:p>
    <w:p w14:paraId="09FDCFB8" w14:textId="77777777" w:rsidR="007507B0" w:rsidRDefault="007507B0" w:rsidP="001137F2">
      <w:pPr>
        <w:pStyle w:val="Bezproreda"/>
      </w:pPr>
      <w:r>
        <w:t xml:space="preserve">Prihodi na kontu 671 – prihod dobiveni od županije za energente, </w:t>
      </w:r>
      <w:proofErr w:type="spellStart"/>
      <w:r>
        <w:t>mat.troškove</w:t>
      </w:r>
      <w:proofErr w:type="spellEnd"/>
      <w:r>
        <w:t xml:space="preserve">, </w:t>
      </w:r>
      <w:proofErr w:type="spellStart"/>
      <w:r>
        <w:t>invest.održavanje</w:t>
      </w:r>
      <w:proofErr w:type="spellEnd"/>
    </w:p>
    <w:p w14:paraId="69166E9A" w14:textId="77777777" w:rsidR="001137F2" w:rsidRDefault="001137F2" w:rsidP="001137F2">
      <w:pPr>
        <w:pStyle w:val="Bezproreda"/>
      </w:pPr>
    </w:p>
    <w:p w14:paraId="1C9E02F5" w14:textId="77777777" w:rsidR="001137F2" w:rsidRDefault="001137F2" w:rsidP="001137F2">
      <w:pPr>
        <w:pStyle w:val="Bezproreda"/>
      </w:pPr>
    </w:p>
    <w:p w14:paraId="74E431E4" w14:textId="77777777" w:rsidR="001137F2" w:rsidRPr="00ED7F06" w:rsidRDefault="007507B0" w:rsidP="001137F2">
      <w:pPr>
        <w:pStyle w:val="Bezproreda"/>
        <w:rPr>
          <w:b/>
        </w:rPr>
      </w:pPr>
      <w:r w:rsidRPr="00ED7F06">
        <w:rPr>
          <w:b/>
        </w:rPr>
        <w:t>RA</w:t>
      </w:r>
      <w:r w:rsidR="00ED7F06" w:rsidRPr="00ED7F06">
        <w:rPr>
          <w:b/>
        </w:rPr>
        <w:t>S</w:t>
      </w:r>
      <w:r w:rsidRPr="00ED7F06">
        <w:rPr>
          <w:b/>
        </w:rPr>
        <w:t>HODI:</w:t>
      </w:r>
    </w:p>
    <w:p w14:paraId="715ADD34" w14:textId="77777777" w:rsidR="007507B0" w:rsidRDefault="007507B0" w:rsidP="001137F2">
      <w:pPr>
        <w:pStyle w:val="Bezproreda"/>
      </w:pPr>
    </w:p>
    <w:p w14:paraId="45E50AF4" w14:textId="77777777" w:rsidR="007507B0" w:rsidRDefault="007507B0" w:rsidP="001137F2">
      <w:pPr>
        <w:pStyle w:val="Bezproreda"/>
      </w:pPr>
      <w:r>
        <w:t>Rashodi na kontu 311 – odnose se na rashode za plaće zaposlenika</w:t>
      </w:r>
    </w:p>
    <w:p w14:paraId="7EE1FE3D" w14:textId="77777777" w:rsidR="007507B0" w:rsidRDefault="007507B0" w:rsidP="001137F2">
      <w:pPr>
        <w:pStyle w:val="Bezproreda"/>
      </w:pPr>
      <w:r>
        <w:t>Rashodi na kontu 312 – odnose se na jubilarne nagrade, pomoći, rođenje djeteta</w:t>
      </w:r>
    </w:p>
    <w:p w14:paraId="3EE374EE" w14:textId="77777777" w:rsidR="007507B0" w:rsidRDefault="007507B0" w:rsidP="001137F2">
      <w:pPr>
        <w:pStyle w:val="Bezproreda"/>
      </w:pPr>
      <w:r>
        <w:t>Rashodi na kontu 313 – odnosi se na rashode za doprinose</w:t>
      </w:r>
    </w:p>
    <w:p w14:paraId="37099139" w14:textId="77777777" w:rsidR="007507B0" w:rsidRDefault="007507B0" w:rsidP="001137F2">
      <w:pPr>
        <w:pStyle w:val="Bezproreda"/>
      </w:pPr>
      <w:r>
        <w:t>Rashodi na kontu 321  - odnose se na rashode za putne troškove zaposlenika</w:t>
      </w:r>
    </w:p>
    <w:p w14:paraId="05150B7B" w14:textId="77777777" w:rsidR="007507B0" w:rsidRDefault="007507B0" w:rsidP="001137F2">
      <w:pPr>
        <w:pStyle w:val="Bezproreda"/>
      </w:pPr>
      <w:r>
        <w:t>Rashodi na kontu 322 – odnose se na rashode za energente, na nabavu namirnica za kuhinju</w:t>
      </w:r>
    </w:p>
    <w:p w14:paraId="13662402" w14:textId="77777777" w:rsidR="00772AAB" w:rsidRDefault="00772AAB" w:rsidP="001137F2">
      <w:pPr>
        <w:pStyle w:val="Bezproreda"/>
      </w:pPr>
      <w:r>
        <w:t xml:space="preserve">Rashodi na kontu 323 -  odnose se na rashode telefona, pošte, </w:t>
      </w:r>
      <w:proofErr w:type="spellStart"/>
      <w:r>
        <w:t>kom.usluga</w:t>
      </w:r>
      <w:proofErr w:type="spellEnd"/>
      <w:r>
        <w:t xml:space="preserve">, </w:t>
      </w:r>
      <w:proofErr w:type="spellStart"/>
      <w:r>
        <w:t>dimnj.usluge</w:t>
      </w:r>
      <w:proofErr w:type="spellEnd"/>
      <w:r>
        <w:t xml:space="preserve">, </w:t>
      </w:r>
      <w:proofErr w:type="spellStart"/>
      <w:r>
        <w:t>zdrav.preg</w:t>
      </w:r>
      <w:proofErr w:type="spellEnd"/>
      <w:r>
        <w:t>..</w:t>
      </w:r>
    </w:p>
    <w:p w14:paraId="50802EA7" w14:textId="77777777" w:rsidR="00772AAB" w:rsidRDefault="00772AAB" w:rsidP="001137F2">
      <w:pPr>
        <w:pStyle w:val="Bezproreda"/>
      </w:pPr>
      <w:r>
        <w:t xml:space="preserve">Rashodi na kontu 329 – odnose se na rashode za razne popravke, DDD mjere, servisiranje, </w:t>
      </w:r>
      <w:proofErr w:type="spellStart"/>
      <w:r>
        <w:t>odr.zgrada</w:t>
      </w:r>
      <w:proofErr w:type="spellEnd"/>
    </w:p>
    <w:p w14:paraId="608A92E9" w14:textId="77777777" w:rsidR="00772AAB" w:rsidRDefault="00772AAB" w:rsidP="001137F2">
      <w:pPr>
        <w:pStyle w:val="Bezproreda"/>
      </w:pPr>
      <w:r>
        <w:t>Rashodi na kontu 343 – odnose se na rashode provizija banke, kamate..</w:t>
      </w:r>
    </w:p>
    <w:p w14:paraId="3F32D11B" w14:textId="77777777" w:rsidR="00772AAB" w:rsidRDefault="00772AAB" w:rsidP="001137F2">
      <w:pPr>
        <w:pStyle w:val="Bezproreda"/>
      </w:pPr>
    </w:p>
    <w:p w14:paraId="09D037C4" w14:textId="77777777" w:rsidR="00772AAB" w:rsidRDefault="00772AAB" w:rsidP="001137F2">
      <w:pPr>
        <w:pStyle w:val="Bezproreda"/>
      </w:pPr>
      <w:r>
        <w:t>Rashodi na kontu 422 – odnosi se na rashode za nabavu opreme za potrebe škole,</w:t>
      </w:r>
    </w:p>
    <w:p w14:paraId="13F805E4" w14:textId="77777777" w:rsidR="00772AAB" w:rsidRDefault="00772AAB" w:rsidP="00772AAB">
      <w:pPr>
        <w:pStyle w:val="Bezproreda"/>
        <w:numPr>
          <w:ilvl w:val="0"/>
          <w:numId w:val="1"/>
        </w:numPr>
      </w:pPr>
      <w:r>
        <w:t>Sportska i glazbena oprema</w:t>
      </w:r>
    </w:p>
    <w:p w14:paraId="2D06AB56" w14:textId="77777777" w:rsidR="00772AAB" w:rsidRDefault="00772AAB" w:rsidP="00772AAB">
      <w:pPr>
        <w:pStyle w:val="Bezproreda"/>
        <w:numPr>
          <w:ilvl w:val="0"/>
          <w:numId w:val="1"/>
        </w:numPr>
      </w:pPr>
      <w:r>
        <w:t>Projektori, pametne ploče…..</w:t>
      </w:r>
    </w:p>
    <w:p w14:paraId="6D2D4D2B" w14:textId="77777777" w:rsidR="00592EAB" w:rsidRDefault="00557B1E" w:rsidP="002F170A">
      <w:pPr>
        <w:pStyle w:val="Bezproreda"/>
      </w:pPr>
      <w:r>
        <w:rPr>
          <w:b/>
          <w:bCs/>
          <w:i/>
          <w:iCs/>
        </w:rPr>
        <w:lastRenderedPageBreak/>
        <w:tab/>
      </w:r>
      <w:r w:rsidR="00592EAB">
        <w:t>S obzirom da smo prešli na Riznicu županije poslovanje je malo drugačije.</w:t>
      </w:r>
    </w:p>
    <w:p w14:paraId="09E374CD" w14:textId="77777777" w:rsidR="00592EAB" w:rsidRDefault="00592EAB" w:rsidP="002F170A">
      <w:pPr>
        <w:pStyle w:val="Bezproreda"/>
      </w:pPr>
      <w:r>
        <w:t xml:space="preserve">Više nemamo žiro -račun , niti ikakva vidljiva sredstva.  </w:t>
      </w:r>
    </w:p>
    <w:p w14:paraId="3F38E895" w14:textId="77777777" w:rsidR="00C36BB4" w:rsidRDefault="00C36BB4" w:rsidP="002F170A">
      <w:pPr>
        <w:pStyle w:val="Bezproreda"/>
      </w:pPr>
      <w:r>
        <w:t xml:space="preserve">Ako imamo plaću za pomoćnike u nastavi, samo nam jave  s kojim datumom ide isplata i mi za taj datum napravimo plaću. </w:t>
      </w:r>
    </w:p>
    <w:p w14:paraId="1BC6D4A6" w14:textId="77777777" w:rsidR="00C36BB4" w:rsidRDefault="00C36BB4" w:rsidP="002F170A">
      <w:pPr>
        <w:pStyle w:val="Bezproreda"/>
      </w:pPr>
      <w:r>
        <w:t xml:space="preserve">Što se tiče računa, dohvaćamo ih putem e-računa, automatski knjižimo i šaljemo na naplatu i sve što šaljemo na naplatu, bilo plaća, računi potpisuje 6 potpisnika. Ravnateljica i ja i još 4 osobe iz županije. </w:t>
      </w:r>
    </w:p>
    <w:p w14:paraId="5B232D1C" w14:textId="17DC4831" w:rsidR="00557B1E" w:rsidRDefault="00C36BB4" w:rsidP="002F170A">
      <w:pPr>
        <w:pStyle w:val="Bezproreda"/>
        <w:rPr>
          <w:b/>
          <w:bCs/>
          <w:i/>
          <w:iCs/>
        </w:rPr>
      </w:pPr>
      <w:r>
        <w:t>Imamo pod račun na koje nam doznačuju sredstva, ali ta sredstva se automatski prebacuju na žiro račun županije</w:t>
      </w:r>
      <w:r w:rsidR="001431F3">
        <w:t xml:space="preserve"> i nama nisu vidljiva.</w:t>
      </w:r>
      <w:r w:rsidR="00557B1E">
        <w:rPr>
          <w:b/>
          <w:bCs/>
          <w:i/>
          <w:iCs/>
        </w:rPr>
        <w:tab/>
      </w:r>
    </w:p>
    <w:p w14:paraId="085F6337" w14:textId="77777777" w:rsidR="00557B1E" w:rsidRDefault="00557B1E" w:rsidP="002F170A">
      <w:pPr>
        <w:pStyle w:val="Bezproreda"/>
        <w:rPr>
          <w:b/>
          <w:bCs/>
          <w:i/>
          <w:iCs/>
        </w:rPr>
      </w:pPr>
    </w:p>
    <w:p w14:paraId="6A1942F0" w14:textId="5C53943D" w:rsidR="002F170A" w:rsidRDefault="00414C63" w:rsidP="002F170A">
      <w:pPr>
        <w:pStyle w:val="Bezproreda"/>
      </w:pPr>
      <w:r>
        <w:tab/>
        <w:t>U polugodišnjem izvještaju obračunavaju se samo obrasci PR-RAS i OBVEZE.</w:t>
      </w:r>
    </w:p>
    <w:p w14:paraId="574D4162" w14:textId="69CFB5E7" w:rsidR="00414C63" w:rsidRDefault="00414C63" w:rsidP="002F170A">
      <w:pPr>
        <w:pStyle w:val="Bezproreda"/>
      </w:pPr>
      <w:r>
        <w:t>U obrascu PR-RAS ispunjavaju se prihodi (6) i rashodi (3) i nabava imovine na četvorci (4).</w:t>
      </w:r>
    </w:p>
    <w:p w14:paraId="0346086C" w14:textId="1D216F92" w:rsidR="00414C63" w:rsidRPr="00C77AC9" w:rsidRDefault="00414C63" w:rsidP="002F170A">
      <w:pPr>
        <w:pStyle w:val="Bezproreda"/>
      </w:pPr>
      <w:r>
        <w:t>Obrazac Obveze prikazuje stanje obveza na početku godine, obveze koje su podmirene i stanje obveza na kraju izvještajnog razdoblja, a one se odnose na plaće za šesti mjesec, a isplaćene u sedmom mj. Kao i nepodmireni računi koji se odnose na šesti mj.</w:t>
      </w:r>
    </w:p>
    <w:sectPr w:rsidR="00414C63" w:rsidRPr="00C7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0417A"/>
    <w:multiLevelType w:val="hybridMultilevel"/>
    <w:tmpl w:val="2E52590C"/>
    <w:lvl w:ilvl="0" w:tplc="2534C5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57B31"/>
    <w:multiLevelType w:val="hybridMultilevel"/>
    <w:tmpl w:val="FA3A2788"/>
    <w:lvl w:ilvl="0" w:tplc="3C4824EC">
      <w:start w:val="4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614023272">
    <w:abstractNumId w:val="1"/>
  </w:num>
  <w:num w:numId="2" w16cid:durableId="140340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F2"/>
    <w:rsid w:val="001137F2"/>
    <w:rsid w:val="001431F3"/>
    <w:rsid w:val="001D6944"/>
    <w:rsid w:val="00245FCF"/>
    <w:rsid w:val="00277183"/>
    <w:rsid w:val="002F170A"/>
    <w:rsid w:val="00302F69"/>
    <w:rsid w:val="0033494E"/>
    <w:rsid w:val="003A2B60"/>
    <w:rsid w:val="003F4C9C"/>
    <w:rsid w:val="00414C63"/>
    <w:rsid w:val="00557B1E"/>
    <w:rsid w:val="00563EE9"/>
    <w:rsid w:val="00592EAB"/>
    <w:rsid w:val="00665587"/>
    <w:rsid w:val="006776EB"/>
    <w:rsid w:val="00707CEF"/>
    <w:rsid w:val="007507B0"/>
    <w:rsid w:val="00772AAB"/>
    <w:rsid w:val="00860FA2"/>
    <w:rsid w:val="008A32E5"/>
    <w:rsid w:val="008D21F5"/>
    <w:rsid w:val="008F3680"/>
    <w:rsid w:val="009919C0"/>
    <w:rsid w:val="00A86291"/>
    <w:rsid w:val="00B34615"/>
    <w:rsid w:val="00C36BB4"/>
    <w:rsid w:val="00C77AC9"/>
    <w:rsid w:val="00C77B25"/>
    <w:rsid w:val="00D56786"/>
    <w:rsid w:val="00E36111"/>
    <w:rsid w:val="00ED7F06"/>
    <w:rsid w:val="00F1797F"/>
    <w:rsid w:val="00F2354D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BEAD"/>
  <w15:chartTrackingRefBased/>
  <w15:docId w15:val="{6A8B7B9A-FB9D-4314-8195-A82B7968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3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Donji Kraljevec</dc:creator>
  <cp:keywords/>
  <dc:description/>
  <cp:lastModifiedBy>Blaženka Hegeduš</cp:lastModifiedBy>
  <cp:revision>19</cp:revision>
  <cp:lastPrinted>2021-12-17T10:08:00Z</cp:lastPrinted>
  <dcterms:created xsi:type="dcterms:W3CDTF">2021-12-17T09:32:00Z</dcterms:created>
  <dcterms:modified xsi:type="dcterms:W3CDTF">2025-07-18T09:35:00Z</dcterms:modified>
</cp:coreProperties>
</file>