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9b6a0b9647fe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13586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DONJI KRALJEVEC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378.986,70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410.103,12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373.652,99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459.970,15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49.867,03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7.667,00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7.532,80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7.667,00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7.532,80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2.333,29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57.399,83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2460,0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OŠ Donji Kraljevec evidentiran je manjak prihoda u iznosu od 57.399,83 eura . Taj manjak odnosi se na rashode  za obračunatu, a nedospjelu 
plaću za lipanj 2025. , te nedospjele troškove za lipanj. (energenti, telefon, računi za šk.kuhinju..)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Nije bilo dospjelih obveza na kraju izvještajnog razdoblja 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583147d2f46f7" /></Relationships>
</file>